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BB" w:rsidRDefault="00A02ABB" w:rsidP="00A02ABB"/>
    <w:p w:rsidR="00A02ABB" w:rsidRDefault="00A02ABB" w:rsidP="00A02ABB"/>
    <w:p w:rsidR="00A02ABB" w:rsidRPr="008C491B" w:rsidRDefault="00A02ABB" w:rsidP="00A02ABB">
      <w:pPr>
        <w:jc w:val="center"/>
        <w:rPr>
          <w:b/>
          <w:sz w:val="32"/>
          <w:szCs w:val="32"/>
        </w:rPr>
      </w:pPr>
      <w:r w:rsidRPr="008C491B">
        <w:rPr>
          <w:b/>
          <w:sz w:val="32"/>
          <w:szCs w:val="32"/>
        </w:rPr>
        <w:t>ПОЛОЖЕНИЕ</w:t>
      </w:r>
    </w:p>
    <w:p w:rsidR="00A02ABB" w:rsidRPr="008C491B" w:rsidRDefault="00A02ABB" w:rsidP="00A02ABB">
      <w:pPr>
        <w:jc w:val="center"/>
        <w:rPr>
          <w:b/>
          <w:sz w:val="28"/>
          <w:szCs w:val="28"/>
        </w:rPr>
      </w:pPr>
      <w:r w:rsidRPr="008C491B">
        <w:rPr>
          <w:b/>
          <w:sz w:val="28"/>
          <w:szCs w:val="28"/>
        </w:rPr>
        <w:t>о кружковой работе в школе</w:t>
      </w:r>
    </w:p>
    <w:p w:rsidR="00A02ABB" w:rsidRDefault="00A02ABB" w:rsidP="00A02ABB">
      <w:r>
        <w:t xml:space="preserve">                                                                 </w:t>
      </w:r>
    </w:p>
    <w:p w:rsidR="00A02ABB" w:rsidRDefault="00A02ABB" w:rsidP="00A02ABB"/>
    <w:p w:rsidR="00A02ABB" w:rsidRPr="008C491B" w:rsidRDefault="00A02ABB" w:rsidP="00A02AB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8C491B">
        <w:rPr>
          <w:b/>
          <w:sz w:val="28"/>
          <w:szCs w:val="28"/>
        </w:rPr>
        <w:t xml:space="preserve">1.  Общие положения. </w:t>
      </w:r>
    </w:p>
    <w:p w:rsidR="00A02ABB" w:rsidRDefault="00A02ABB" w:rsidP="00A02ABB">
      <w:pPr>
        <w:ind w:firstLine="708"/>
      </w:pPr>
      <w:r>
        <w:t xml:space="preserve">1.1.Настоящее положение составлено в соответствии с законом РФ «об образовании» и Типовым положением об общеобразовательном учреждении, Утвержденным Правительством РФ от 31 августа 1994 года за № 1008. </w:t>
      </w:r>
    </w:p>
    <w:p w:rsidR="00A02ABB" w:rsidRDefault="00A02ABB" w:rsidP="00A02ABB">
      <w:pPr>
        <w:ind w:firstLine="708"/>
      </w:pPr>
      <w:r>
        <w:t>1.2.Кружковая работа ориентирована на удовлетворение образовательных потребностей учащихся и имеет практическую направленность.</w:t>
      </w:r>
    </w:p>
    <w:p w:rsidR="00A02ABB" w:rsidRDefault="00A02ABB" w:rsidP="00A02ABB">
      <w:pPr>
        <w:ind w:firstLine="708"/>
      </w:pPr>
      <w:r>
        <w:t>1.3. Кружки формируются исходя из штатного расписания ОУ и в соответствии с БУП ОУ. Группы формируются согласно пожеланиям учащихся и могут быть одновозрастными или разновозрастными.</w:t>
      </w:r>
    </w:p>
    <w:p w:rsidR="00A02ABB" w:rsidRDefault="00A02ABB" w:rsidP="00A02ABB">
      <w:pPr>
        <w:ind w:firstLine="708"/>
      </w:pPr>
      <w:r>
        <w:t xml:space="preserve">1.4. Деятельность кружков начинается с начала основной деятельности ОУ, т.е. с 1 сентября текущего года и заканчивается вместе с окончанием с </w:t>
      </w:r>
      <w:proofErr w:type="spellStart"/>
      <w:r>
        <w:t>учебно</w:t>
      </w:r>
      <w:proofErr w:type="spellEnd"/>
      <w:r>
        <w:t xml:space="preserve"> – воспитательного процесса в ОУ.</w:t>
      </w:r>
    </w:p>
    <w:p w:rsidR="00A02ABB" w:rsidRDefault="00A02ABB" w:rsidP="00A02ABB">
      <w:pPr>
        <w:ind w:firstLine="708"/>
      </w:pPr>
      <w:r>
        <w:t xml:space="preserve">1.5. Расписание кружков составляется с учетом занятости педагогов и учащихся. </w:t>
      </w:r>
    </w:p>
    <w:p w:rsidR="00A02ABB" w:rsidRPr="008C491B" w:rsidRDefault="00A02ABB" w:rsidP="00A02ABB">
      <w:pPr>
        <w:jc w:val="center"/>
        <w:rPr>
          <w:b/>
          <w:sz w:val="28"/>
          <w:szCs w:val="28"/>
        </w:rPr>
      </w:pPr>
      <w:r w:rsidRPr="008C491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8C491B">
        <w:rPr>
          <w:b/>
          <w:sz w:val="28"/>
          <w:szCs w:val="28"/>
        </w:rPr>
        <w:t>Содержание и организация кружковой работы.</w:t>
      </w:r>
    </w:p>
    <w:p w:rsidR="00A02ABB" w:rsidRDefault="00A02ABB" w:rsidP="00A02ABB">
      <w:pPr>
        <w:ind w:firstLine="708"/>
      </w:pPr>
      <w:r>
        <w:t>2.1.Занятия в кружках ведутся в соответствии с образовательными программами, предусмотренными и разработанными МО РФ и утвержденными ими.</w:t>
      </w:r>
    </w:p>
    <w:p w:rsidR="00A02ABB" w:rsidRDefault="00A02ABB" w:rsidP="00A02ABB">
      <w:pPr>
        <w:ind w:firstLine="708"/>
      </w:pPr>
      <w:r>
        <w:t>2.2. Тематическое планирование составляется на весь учебный год с учетом количества часов, отведенных на кружковую деятельность.</w:t>
      </w:r>
    </w:p>
    <w:p w:rsidR="00A02ABB" w:rsidRDefault="00A02ABB" w:rsidP="00A02ABB">
      <w:pPr>
        <w:ind w:firstLine="708"/>
      </w:pPr>
      <w:r>
        <w:t>2.3. Направленность кружка (</w:t>
      </w:r>
      <w:proofErr w:type="spellStart"/>
      <w:r>
        <w:t>учебно</w:t>
      </w:r>
      <w:proofErr w:type="spellEnd"/>
      <w:r>
        <w:t xml:space="preserve"> – предметная, </w:t>
      </w:r>
      <w:proofErr w:type="spellStart"/>
      <w:r>
        <w:t>практико</w:t>
      </w:r>
      <w:proofErr w:type="spellEnd"/>
      <w:r>
        <w:t xml:space="preserve"> – прикладная, спортивная, гражданск</w:t>
      </w:r>
      <w:proofErr w:type="gramStart"/>
      <w:r>
        <w:t>о-</w:t>
      </w:r>
      <w:proofErr w:type="gramEnd"/>
      <w:r>
        <w:t xml:space="preserve"> патриотическая, эстетическая, хореографическая и др.) определяется в соответствии с социальным заказом учащихся и общества.</w:t>
      </w:r>
    </w:p>
    <w:p w:rsidR="00A02ABB" w:rsidRDefault="00A02ABB" w:rsidP="00A02ABB">
      <w:pPr>
        <w:ind w:firstLine="708"/>
      </w:pPr>
      <w:r>
        <w:t xml:space="preserve"> Занятия в кружках носит личностно – гуманную направленность. </w:t>
      </w:r>
    </w:p>
    <w:p w:rsidR="00A02ABB" w:rsidRDefault="00A02ABB" w:rsidP="00A02ABB">
      <w:pPr>
        <w:ind w:left="708"/>
      </w:pPr>
      <w:r>
        <w:t>2.4.Кружковая работа предполагает разнообразные формы и методы проведения 2.5.занятий. Итогом деятельности кружка является творческий отчет ( 1 раз в год) работы и достижения учащихся</w:t>
      </w:r>
      <w:proofErr w:type="gramStart"/>
      <w:r>
        <w:t xml:space="preserve"> ,</w:t>
      </w:r>
      <w:proofErr w:type="gramEnd"/>
      <w:r>
        <w:t xml:space="preserve"> также участие в олимпиадах разного уровня (школьных, районных, областных и т.д.), выставки детского творчества, спортивных состязаниях. Расписание кружков включается в основное расписание ОУ.  </w:t>
      </w:r>
    </w:p>
    <w:p w:rsidR="00A02ABB" w:rsidRPr="008C491B" w:rsidRDefault="00A02ABB" w:rsidP="00A02ABB">
      <w:pPr>
        <w:jc w:val="center"/>
        <w:rPr>
          <w:b/>
          <w:sz w:val="28"/>
          <w:szCs w:val="28"/>
        </w:rPr>
      </w:pPr>
      <w:r w:rsidRPr="008C491B">
        <w:rPr>
          <w:b/>
          <w:sz w:val="28"/>
          <w:szCs w:val="28"/>
        </w:rPr>
        <w:t>3.Порядок набора в кружок.</w:t>
      </w:r>
    </w:p>
    <w:p w:rsidR="00A02ABB" w:rsidRDefault="00A02ABB" w:rsidP="00A02ABB">
      <w:pPr>
        <w:ind w:firstLine="708"/>
      </w:pPr>
      <w:r>
        <w:t xml:space="preserve">3.1.В кружки принимаются все желающие учащиеся, независимо от возраста, способностей к тем или иным предметам и результатов за предыдущие годы. Учащиеся, выбрав кружок в начале учебного года, обязаны его посещать в течение всего учебного года и предоставить итог в конце учебного года. </w:t>
      </w:r>
    </w:p>
    <w:p w:rsidR="00A02ABB" w:rsidRDefault="00A02ABB" w:rsidP="00A02ABB">
      <w:r>
        <w:t xml:space="preserve">                                                             </w:t>
      </w:r>
    </w:p>
    <w:p w:rsidR="00A02ABB" w:rsidRPr="00100C28" w:rsidRDefault="00A02ABB" w:rsidP="00A02ABB">
      <w:pPr>
        <w:jc w:val="center"/>
        <w:rPr>
          <w:b/>
          <w:sz w:val="28"/>
          <w:szCs w:val="28"/>
        </w:rPr>
      </w:pPr>
      <w:r w:rsidRPr="00100C28">
        <w:rPr>
          <w:b/>
          <w:sz w:val="28"/>
          <w:szCs w:val="28"/>
        </w:rPr>
        <w:t>4.Финансовое обеспечение.</w:t>
      </w:r>
    </w:p>
    <w:p w:rsidR="00A02ABB" w:rsidRDefault="00A02ABB" w:rsidP="00A02ABB">
      <w:pPr>
        <w:ind w:firstLine="708"/>
      </w:pPr>
      <w:r>
        <w:t xml:space="preserve">Финансирование кружковой работы осуществляется согласно тарификации, составленной в ОУ и утвержденной в УО. </w:t>
      </w:r>
    </w:p>
    <w:p w:rsidR="00A02ABB" w:rsidRDefault="00A02ABB" w:rsidP="00A02ABB">
      <w:pPr>
        <w:rPr>
          <w:b/>
          <w:sz w:val="28"/>
          <w:szCs w:val="28"/>
        </w:rPr>
      </w:pPr>
      <w:r w:rsidRPr="00100C28">
        <w:rPr>
          <w:b/>
          <w:sz w:val="28"/>
          <w:szCs w:val="28"/>
        </w:rPr>
        <w:t xml:space="preserve">                                                                  </w:t>
      </w:r>
    </w:p>
    <w:p w:rsidR="00A02ABB" w:rsidRDefault="00A02ABB" w:rsidP="00A02ABB">
      <w:pPr>
        <w:rPr>
          <w:b/>
          <w:sz w:val="28"/>
          <w:szCs w:val="28"/>
        </w:rPr>
      </w:pPr>
    </w:p>
    <w:p w:rsidR="00A02ABB" w:rsidRDefault="00A02ABB" w:rsidP="00A02ABB">
      <w:pPr>
        <w:rPr>
          <w:b/>
          <w:sz w:val="28"/>
          <w:szCs w:val="28"/>
        </w:rPr>
      </w:pPr>
    </w:p>
    <w:p w:rsidR="00A02ABB" w:rsidRPr="00100C28" w:rsidRDefault="00A02ABB" w:rsidP="00A02AB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00C28">
        <w:rPr>
          <w:b/>
          <w:sz w:val="28"/>
          <w:szCs w:val="28"/>
        </w:rPr>
        <w:t xml:space="preserve"> 5.</w:t>
      </w:r>
      <w:proofErr w:type="gramStart"/>
      <w:r w:rsidRPr="00100C28">
        <w:rPr>
          <w:b/>
          <w:sz w:val="28"/>
          <w:szCs w:val="28"/>
        </w:rPr>
        <w:t>Контроль за</w:t>
      </w:r>
      <w:proofErr w:type="gramEnd"/>
      <w:r w:rsidRPr="00100C28">
        <w:rPr>
          <w:b/>
          <w:sz w:val="28"/>
          <w:szCs w:val="28"/>
        </w:rPr>
        <w:t xml:space="preserve"> деятельностью кружков. </w:t>
      </w:r>
    </w:p>
    <w:p w:rsidR="00A02ABB" w:rsidRDefault="00A02ABB" w:rsidP="00A02ABB">
      <w:pPr>
        <w:ind w:firstLine="416"/>
      </w:pPr>
      <w:r>
        <w:t>5.1.Кружковая работа является одним из звеньев дополнительного образования, предоставляемого учащимся ОУ.</w:t>
      </w:r>
    </w:p>
    <w:p w:rsidR="00A02ABB" w:rsidRDefault="00A02ABB" w:rsidP="00A02ABB">
      <w:pPr>
        <w:ind w:firstLine="416"/>
      </w:pPr>
      <w:r>
        <w:t>5.2. Контроль деятельности кружков осуществляет администрация школы.</w:t>
      </w:r>
    </w:p>
    <w:p w:rsidR="00A02ABB" w:rsidRDefault="00A02ABB" w:rsidP="00A02ABB">
      <w:pPr>
        <w:ind w:firstLine="416"/>
      </w:pPr>
      <w:r>
        <w:lastRenderedPageBreak/>
        <w:t xml:space="preserve">5.3.По итогам каждой четверти руководители кружка </w:t>
      </w:r>
      <w:proofErr w:type="gramStart"/>
      <w:r>
        <w:t>предоставляют отчет</w:t>
      </w:r>
      <w:proofErr w:type="gramEnd"/>
      <w:r>
        <w:t xml:space="preserve"> о прохождении программы; проводят по необходимости корректировку тематических планов. В конце учебного года руководители кружков предоставляют результаты своих выпускников.</w:t>
      </w:r>
    </w:p>
    <w:p w:rsidR="00A02ABB" w:rsidRDefault="00A02ABB" w:rsidP="00A02ABB">
      <w:pPr>
        <w:ind w:firstLine="416"/>
      </w:pPr>
      <w:r>
        <w:t xml:space="preserve">5.4. Администрация школы имеет право: </w:t>
      </w:r>
    </w:p>
    <w:p w:rsidR="00A02ABB" w:rsidRDefault="00A02ABB" w:rsidP="00A02ABB"/>
    <w:p w:rsidR="00A02ABB" w:rsidRDefault="00A02ABB" w:rsidP="00A02ABB">
      <w:pPr>
        <w:numPr>
          <w:ilvl w:val="0"/>
          <w:numId w:val="1"/>
        </w:numPr>
      </w:pPr>
      <w:r>
        <w:t xml:space="preserve">посещать занятия кружков с заблаговременной информацией об этом руководителя кружка; </w:t>
      </w:r>
    </w:p>
    <w:p w:rsidR="00A02ABB" w:rsidRDefault="00A02ABB" w:rsidP="00A02ABB"/>
    <w:p w:rsidR="00A02ABB" w:rsidRDefault="00A02ABB" w:rsidP="00A02ABB">
      <w:pPr>
        <w:numPr>
          <w:ilvl w:val="0"/>
          <w:numId w:val="1"/>
        </w:numPr>
      </w:pPr>
      <w:r>
        <w:t xml:space="preserve">изменить расписание занятий кружковой работы по производственной необходимости; </w:t>
      </w:r>
    </w:p>
    <w:p w:rsidR="00A02ABB" w:rsidRDefault="00A02ABB" w:rsidP="00A02ABB"/>
    <w:p w:rsidR="00A02ABB" w:rsidRDefault="00A02ABB" w:rsidP="00A02ABB">
      <w:pPr>
        <w:numPr>
          <w:ilvl w:val="0"/>
          <w:numId w:val="1"/>
        </w:numPr>
      </w:pPr>
      <w:r>
        <w:t>привлекать руководителей кружков и их воспитанников к деятельности, сопряженной с деятельностью кружка.</w:t>
      </w:r>
    </w:p>
    <w:p w:rsidR="00A02ABB" w:rsidRDefault="00A02ABB" w:rsidP="00A02ABB"/>
    <w:p w:rsidR="00A02ABB" w:rsidRDefault="00A02ABB" w:rsidP="00A02ABB">
      <w:r>
        <w:t xml:space="preserve">Директор школы: </w:t>
      </w:r>
      <w:r>
        <w:rPr>
          <w:noProof/>
        </w:rPr>
        <w:drawing>
          <wp:inline distT="0" distB="0" distL="0" distR="0">
            <wp:extent cx="790575" cy="285858"/>
            <wp:effectExtent l="0" t="0" r="0" b="0"/>
            <wp:docPr id="1" name="Рисунок 1" descr="C:\Documents and Settings\школа\Рабочий стол\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8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  <w:proofErr w:type="spellStart"/>
      <w:r>
        <w:t>О.Н.Башкина</w:t>
      </w:r>
      <w:proofErr w:type="spellEnd"/>
    </w:p>
    <w:p w:rsidR="00A02ABB" w:rsidRDefault="00A02ABB" w:rsidP="00A02ABB"/>
    <w:p w:rsidR="00A02ABB" w:rsidRDefault="00A02ABB" w:rsidP="00A02ABB"/>
    <w:p w:rsidR="00A02ABB" w:rsidRDefault="00A02ABB" w:rsidP="00A02ABB"/>
    <w:p w:rsidR="00A02ABB" w:rsidRDefault="00A02ABB" w:rsidP="00A02ABB">
      <w:pPr>
        <w:jc w:val="center"/>
        <w:rPr>
          <w:b/>
          <w:sz w:val="32"/>
          <w:szCs w:val="32"/>
        </w:rPr>
      </w:pPr>
    </w:p>
    <w:p w:rsidR="00A02ABB" w:rsidRDefault="00A02ABB" w:rsidP="00A02ABB">
      <w:pPr>
        <w:jc w:val="center"/>
        <w:rPr>
          <w:b/>
          <w:sz w:val="32"/>
          <w:szCs w:val="32"/>
        </w:rPr>
      </w:pPr>
    </w:p>
    <w:p w:rsidR="00A02ABB" w:rsidRDefault="00A02ABB" w:rsidP="00A02ABB">
      <w:pPr>
        <w:jc w:val="center"/>
        <w:rPr>
          <w:b/>
          <w:sz w:val="32"/>
          <w:szCs w:val="32"/>
        </w:rPr>
      </w:pPr>
    </w:p>
    <w:p w:rsidR="005B6503" w:rsidRDefault="005B6503"/>
    <w:sectPr w:rsidR="005B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0476"/>
    <w:multiLevelType w:val="hybridMultilevel"/>
    <w:tmpl w:val="D36A22A4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C8"/>
    <w:rsid w:val="005B6503"/>
    <w:rsid w:val="007E73C8"/>
    <w:rsid w:val="00A0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A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2013-03-03T09:51:00Z</dcterms:created>
  <dcterms:modified xsi:type="dcterms:W3CDTF">2013-03-03T09:52:00Z</dcterms:modified>
</cp:coreProperties>
</file>